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85A" w:rsidRDefault="00921609" w:rsidP="00C5285A">
      <w:pPr>
        <w:tabs>
          <w:tab w:val="left" w:pos="3120"/>
          <w:tab w:val="center" w:pos="4680"/>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C5285A" w:rsidRDefault="00C5285A" w:rsidP="00C5285A">
      <w:pPr>
        <w:tabs>
          <w:tab w:val="left" w:pos="3120"/>
          <w:tab w:val="center" w:pos="4680"/>
        </w:tabs>
        <w:spacing w:line="480" w:lineRule="auto"/>
        <w:rPr>
          <w:rFonts w:ascii="Times New Roman" w:hAnsi="Times New Roman" w:cs="Times New Roman"/>
          <w:sz w:val="24"/>
        </w:rPr>
      </w:pPr>
    </w:p>
    <w:p w:rsidR="00C5285A" w:rsidRDefault="00C5285A" w:rsidP="00C5285A">
      <w:pPr>
        <w:tabs>
          <w:tab w:val="left" w:pos="3120"/>
          <w:tab w:val="center" w:pos="4680"/>
        </w:tabs>
        <w:spacing w:line="480" w:lineRule="auto"/>
        <w:rPr>
          <w:rFonts w:ascii="Times New Roman" w:hAnsi="Times New Roman" w:cs="Times New Roman"/>
          <w:sz w:val="24"/>
        </w:rPr>
      </w:pPr>
    </w:p>
    <w:p w:rsidR="00B255D5" w:rsidRDefault="00B255D5" w:rsidP="00C5285A">
      <w:pPr>
        <w:tabs>
          <w:tab w:val="left" w:pos="3120"/>
          <w:tab w:val="center" w:pos="4680"/>
        </w:tabs>
        <w:spacing w:line="480" w:lineRule="auto"/>
        <w:jc w:val="center"/>
        <w:rPr>
          <w:rFonts w:ascii="Times New Roman" w:hAnsi="Times New Roman" w:cs="Times New Roman"/>
          <w:sz w:val="24"/>
        </w:rPr>
      </w:pPr>
    </w:p>
    <w:p w:rsidR="00B255D5" w:rsidRDefault="00B255D5" w:rsidP="00C5285A">
      <w:pPr>
        <w:tabs>
          <w:tab w:val="left" w:pos="3120"/>
          <w:tab w:val="center" w:pos="4680"/>
        </w:tabs>
        <w:spacing w:line="480" w:lineRule="auto"/>
        <w:jc w:val="center"/>
        <w:rPr>
          <w:rFonts w:ascii="Times New Roman" w:hAnsi="Times New Roman" w:cs="Times New Roman"/>
          <w:sz w:val="24"/>
        </w:rPr>
      </w:pPr>
    </w:p>
    <w:p w:rsidR="00A32EEC" w:rsidRPr="00A32EEC" w:rsidRDefault="00A32EEC" w:rsidP="00C5285A">
      <w:pPr>
        <w:tabs>
          <w:tab w:val="left" w:pos="3015"/>
        </w:tabs>
        <w:spacing w:line="480" w:lineRule="auto"/>
        <w:jc w:val="center"/>
        <w:rPr>
          <w:rFonts w:ascii="Times New Roman" w:hAnsi="Times New Roman" w:cs="Times New Roman"/>
          <w:sz w:val="24"/>
        </w:rPr>
      </w:pPr>
      <w:r w:rsidRPr="00A32EEC">
        <w:rPr>
          <w:rFonts w:ascii="Times New Roman" w:hAnsi="Times New Roman" w:cs="Times New Roman"/>
          <w:sz w:val="24"/>
        </w:rPr>
        <w:t xml:space="preserve">Public Relations Planning </w:t>
      </w:r>
    </w:p>
    <w:p w:rsidR="00C5285A" w:rsidRDefault="00921609" w:rsidP="00C5285A">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5285A" w:rsidRDefault="00921609" w:rsidP="00C5285A">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5285A" w:rsidRDefault="00921609" w:rsidP="00C528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285A" w:rsidRDefault="00921609">
      <w:pPr>
        <w:rPr>
          <w:rFonts w:ascii="Times New Roman" w:hAnsi="Times New Roman" w:cs="Times New Roman"/>
          <w:sz w:val="24"/>
          <w:szCs w:val="24"/>
        </w:rPr>
      </w:pPr>
      <w:r>
        <w:rPr>
          <w:rFonts w:ascii="Times New Roman" w:hAnsi="Times New Roman" w:cs="Times New Roman"/>
          <w:sz w:val="24"/>
          <w:szCs w:val="24"/>
        </w:rPr>
        <w:br w:type="page"/>
      </w:r>
    </w:p>
    <w:p w:rsidR="00A7017D" w:rsidRDefault="00A7017D" w:rsidP="00BC6420">
      <w:pPr>
        <w:spacing w:line="480" w:lineRule="auto"/>
        <w:jc w:val="center"/>
        <w:rPr>
          <w:rFonts w:ascii="Times New Roman" w:hAnsi="Times New Roman" w:cs="Times New Roman"/>
          <w:sz w:val="24"/>
        </w:rPr>
      </w:pPr>
      <w:bookmarkStart w:id="0" w:name="_GoBack"/>
      <w:r w:rsidRPr="00A32EEC">
        <w:rPr>
          <w:rFonts w:ascii="Times New Roman" w:hAnsi="Times New Roman" w:cs="Times New Roman"/>
          <w:sz w:val="24"/>
        </w:rPr>
        <w:lastRenderedPageBreak/>
        <w:t xml:space="preserve">Public Relations Planning </w:t>
      </w:r>
    </w:p>
    <w:p w:rsidR="00BC6420" w:rsidRDefault="00921609" w:rsidP="00BC6420">
      <w:pPr>
        <w:spacing w:line="480" w:lineRule="auto"/>
        <w:jc w:val="center"/>
        <w:rPr>
          <w:rFonts w:ascii="Times New Roman" w:hAnsi="Times New Roman" w:cs="Times New Roman"/>
          <w:b/>
          <w:sz w:val="24"/>
        </w:rPr>
      </w:pPr>
      <w:r>
        <w:rPr>
          <w:rFonts w:ascii="Times New Roman" w:hAnsi="Times New Roman" w:cs="Times New Roman"/>
          <w:b/>
          <w:sz w:val="24"/>
        </w:rPr>
        <w:t>Chapter 12 Forum</w:t>
      </w:r>
    </w:p>
    <w:bookmarkEnd w:id="0"/>
    <w:p w:rsidR="00BC6420" w:rsidRDefault="00921609" w:rsidP="00A7017D">
      <w:pPr>
        <w:spacing w:line="480" w:lineRule="auto"/>
        <w:jc w:val="center"/>
        <w:rPr>
          <w:rFonts w:ascii="Times New Roman" w:hAnsi="Times New Roman" w:cs="Times New Roman"/>
          <w:b/>
          <w:sz w:val="24"/>
        </w:rPr>
      </w:pPr>
      <w:r>
        <w:rPr>
          <w:rFonts w:ascii="Times New Roman" w:hAnsi="Times New Roman" w:cs="Times New Roman"/>
          <w:b/>
          <w:sz w:val="24"/>
        </w:rPr>
        <w:t>Importance of Public Relations Planning and the Steps Involved</w:t>
      </w:r>
    </w:p>
    <w:p w:rsidR="00D54120" w:rsidRDefault="00921609" w:rsidP="00F812B2">
      <w:pPr>
        <w:spacing w:line="480" w:lineRule="auto"/>
        <w:ind w:firstLine="720"/>
        <w:rPr>
          <w:rFonts w:ascii="Times New Roman" w:hAnsi="Times New Roman" w:cs="Times New Roman"/>
          <w:sz w:val="24"/>
        </w:rPr>
      </w:pPr>
      <w:r>
        <w:rPr>
          <w:rFonts w:ascii="Times New Roman" w:hAnsi="Times New Roman" w:cs="Times New Roman"/>
          <w:sz w:val="24"/>
        </w:rPr>
        <w:t xml:space="preserve">Public relations planning is an important aspect of ensuring </w:t>
      </w:r>
      <w:r w:rsidR="00F812B2">
        <w:rPr>
          <w:rFonts w:ascii="Times New Roman" w:hAnsi="Times New Roman" w:cs="Times New Roman"/>
          <w:sz w:val="24"/>
        </w:rPr>
        <w:t xml:space="preserve">organizational success in relating to the public. Time is an important tool in business management and should be well utilized. Having a PR plan ensures that the management makes good use of their time, which eventually translates to increased </w:t>
      </w:r>
      <w:r w:rsidR="00AA5BD9">
        <w:rPr>
          <w:rFonts w:ascii="Times New Roman" w:hAnsi="Times New Roman" w:cs="Times New Roman"/>
          <w:sz w:val="24"/>
        </w:rPr>
        <w:t>organizational productivity. Furthermore, time spent as per a plan is a good investment.</w:t>
      </w:r>
    </w:p>
    <w:p w:rsidR="00AA5BD9" w:rsidRDefault="00921609" w:rsidP="00F812B2">
      <w:pPr>
        <w:spacing w:line="480" w:lineRule="auto"/>
        <w:ind w:firstLine="720"/>
        <w:rPr>
          <w:rFonts w:ascii="Times New Roman" w:hAnsi="Times New Roman" w:cs="Times New Roman"/>
          <w:sz w:val="24"/>
        </w:rPr>
      </w:pPr>
      <w:r>
        <w:rPr>
          <w:rFonts w:ascii="Times New Roman" w:hAnsi="Times New Roman" w:cs="Times New Roman"/>
          <w:sz w:val="24"/>
        </w:rPr>
        <w:t>Planning is essential to public relations as it ensures all organizational members agree with the proposed communication and business objectives, as well as the tactics and strategies to be employed in achieving these objectives</w:t>
      </w:r>
      <w:r w:rsidR="001930EE">
        <w:rPr>
          <w:rFonts w:ascii="Times New Roman" w:hAnsi="Times New Roman" w:cs="Times New Roman"/>
          <w:sz w:val="24"/>
        </w:rPr>
        <w:t xml:space="preserve"> (Broom </w:t>
      </w:r>
      <w:r w:rsidR="001930EE" w:rsidRPr="001930EE">
        <w:rPr>
          <w:rFonts w:ascii="Times New Roman" w:hAnsi="Times New Roman" w:cs="Times New Roman"/>
          <w:sz w:val="24"/>
        </w:rPr>
        <w:t>&amp; Sha</w:t>
      </w:r>
      <w:r w:rsidR="001930EE">
        <w:rPr>
          <w:rFonts w:ascii="Times New Roman" w:hAnsi="Times New Roman" w:cs="Times New Roman"/>
          <w:sz w:val="24"/>
        </w:rPr>
        <w:t>, 2013)</w:t>
      </w:r>
      <w:r>
        <w:rPr>
          <w:rFonts w:ascii="Times New Roman" w:hAnsi="Times New Roman" w:cs="Times New Roman"/>
          <w:sz w:val="24"/>
        </w:rPr>
        <w:t xml:space="preserve">. </w:t>
      </w:r>
      <w:r w:rsidR="00FC75D4">
        <w:rPr>
          <w:rFonts w:ascii="Times New Roman" w:hAnsi="Times New Roman" w:cs="Times New Roman"/>
          <w:sz w:val="24"/>
        </w:rPr>
        <w:t xml:space="preserve">PR planning is also a good tool for analyzing certain business objectives and formulating the processes of achieving the goals set for the organization. </w:t>
      </w:r>
      <w:r w:rsidR="007F49F7">
        <w:rPr>
          <w:rFonts w:ascii="Times New Roman" w:hAnsi="Times New Roman" w:cs="Times New Roman"/>
          <w:sz w:val="24"/>
        </w:rPr>
        <w:t xml:space="preserve">Generally, planning helps in the smooth and effective running of all business operations. Public relations planning aids a company to evaluate the PR actions and objectives that have the potential to produce maximum profitability for the business as well as </w:t>
      </w:r>
      <w:r w:rsidR="00EC068F">
        <w:rPr>
          <w:rFonts w:ascii="Times New Roman" w:hAnsi="Times New Roman" w:cs="Times New Roman"/>
          <w:sz w:val="24"/>
        </w:rPr>
        <w:t xml:space="preserve">maintain a good public image. </w:t>
      </w:r>
    </w:p>
    <w:p w:rsidR="00185A3C" w:rsidRDefault="00921609" w:rsidP="0091711B">
      <w:pPr>
        <w:spacing w:line="480" w:lineRule="auto"/>
        <w:rPr>
          <w:rFonts w:ascii="Times New Roman" w:hAnsi="Times New Roman" w:cs="Times New Roman"/>
          <w:sz w:val="24"/>
        </w:rPr>
      </w:pPr>
      <w:r>
        <w:rPr>
          <w:rFonts w:ascii="Times New Roman" w:hAnsi="Times New Roman" w:cs="Times New Roman"/>
          <w:sz w:val="24"/>
        </w:rPr>
        <w:t>Other important aspects of planning include the following:</w:t>
      </w:r>
    </w:p>
    <w:p w:rsidR="00185A3C" w:rsidRDefault="00921609" w:rsidP="00185A3C">
      <w:pPr>
        <w:pStyle w:val="ListParagraph"/>
        <w:numPr>
          <w:ilvl w:val="0"/>
          <w:numId w:val="1"/>
        </w:numPr>
        <w:spacing w:line="480" w:lineRule="auto"/>
        <w:rPr>
          <w:rFonts w:ascii="Times New Roman" w:hAnsi="Times New Roman" w:cs="Times New Roman"/>
          <w:sz w:val="24"/>
        </w:rPr>
      </w:pPr>
      <w:r w:rsidRPr="00185A3C">
        <w:rPr>
          <w:rFonts w:ascii="Times New Roman" w:hAnsi="Times New Roman" w:cs="Times New Roman"/>
          <w:b/>
          <w:sz w:val="24"/>
        </w:rPr>
        <w:t>Brainstorming ideas</w:t>
      </w:r>
      <w:r>
        <w:rPr>
          <w:rFonts w:ascii="Times New Roman" w:hAnsi="Times New Roman" w:cs="Times New Roman"/>
          <w:sz w:val="24"/>
        </w:rPr>
        <w:t>: having a planning meeting is a chance for the PR team to brainstorm on creative ideas to drive the business forward. PR managers should take such planning events to leverage the minds in the room to formulate new ideas that can help the business achieve its business goals.</w:t>
      </w:r>
    </w:p>
    <w:p w:rsidR="004632C8" w:rsidRDefault="00921609" w:rsidP="00185A3C">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b/>
          <w:sz w:val="24"/>
        </w:rPr>
        <w:lastRenderedPageBreak/>
        <w:t>Measuring</w:t>
      </w:r>
      <w:r w:rsidR="00014BD5">
        <w:rPr>
          <w:rFonts w:ascii="Times New Roman" w:hAnsi="Times New Roman" w:cs="Times New Roman"/>
          <w:b/>
          <w:sz w:val="24"/>
        </w:rPr>
        <w:t xml:space="preserve"> </w:t>
      </w:r>
      <w:r>
        <w:rPr>
          <w:rFonts w:ascii="Times New Roman" w:hAnsi="Times New Roman" w:cs="Times New Roman"/>
          <w:b/>
          <w:sz w:val="24"/>
        </w:rPr>
        <w:t>viability</w:t>
      </w:r>
      <w:r w:rsidRPr="003C6215">
        <w:rPr>
          <w:rFonts w:ascii="Times New Roman" w:hAnsi="Times New Roman" w:cs="Times New Roman"/>
          <w:b/>
          <w:sz w:val="24"/>
        </w:rPr>
        <w:t xml:space="preserve">: </w:t>
      </w:r>
      <w:r w:rsidR="003C6215" w:rsidRPr="003C6215">
        <w:rPr>
          <w:rFonts w:ascii="Times New Roman" w:hAnsi="Times New Roman" w:cs="Times New Roman"/>
          <w:sz w:val="24"/>
        </w:rPr>
        <w:t xml:space="preserve">planning gives the PR team an opportunity to measure the viability of the formulated PR strategies. Some of the ways to measure PR success include using story placements, </w:t>
      </w:r>
      <w:r w:rsidR="003C6215">
        <w:rPr>
          <w:rFonts w:ascii="Times New Roman" w:hAnsi="Times New Roman" w:cs="Times New Roman"/>
          <w:sz w:val="24"/>
        </w:rPr>
        <w:t>utilizing a share of voices, and measuring the returns on influencers.</w:t>
      </w:r>
    </w:p>
    <w:p w:rsidR="006D6F3A" w:rsidRDefault="00921609" w:rsidP="0091711B">
      <w:pPr>
        <w:spacing w:line="480" w:lineRule="auto"/>
        <w:jc w:val="center"/>
        <w:rPr>
          <w:rFonts w:ascii="Times New Roman" w:hAnsi="Times New Roman" w:cs="Times New Roman"/>
          <w:b/>
          <w:sz w:val="24"/>
        </w:rPr>
      </w:pPr>
      <w:r>
        <w:rPr>
          <w:rFonts w:ascii="Times New Roman" w:hAnsi="Times New Roman" w:cs="Times New Roman"/>
          <w:b/>
          <w:sz w:val="24"/>
        </w:rPr>
        <w:t>Steps in Public Relations Planning</w:t>
      </w:r>
      <w:r w:rsidR="00B97486">
        <w:rPr>
          <w:rFonts w:ascii="Times New Roman" w:hAnsi="Times New Roman" w:cs="Times New Roman"/>
          <w:b/>
          <w:sz w:val="24"/>
        </w:rPr>
        <w:t>:</w:t>
      </w:r>
    </w:p>
    <w:p w:rsidR="00B97486" w:rsidRDefault="00921609" w:rsidP="00B97486">
      <w:pPr>
        <w:spacing w:line="480" w:lineRule="auto"/>
        <w:rPr>
          <w:rFonts w:ascii="Times New Roman" w:hAnsi="Times New Roman" w:cs="Times New Roman"/>
          <w:sz w:val="24"/>
        </w:rPr>
      </w:pPr>
      <w:r>
        <w:rPr>
          <w:rFonts w:ascii="Times New Roman" w:hAnsi="Times New Roman" w:cs="Times New Roman"/>
          <w:sz w:val="24"/>
        </w:rPr>
        <w:t>A public relations plan constitutes the following steps:</w:t>
      </w:r>
    </w:p>
    <w:p w:rsidR="00B97486" w:rsidRDefault="00921609" w:rsidP="00B97486">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b/>
          <w:sz w:val="24"/>
        </w:rPr>
        <w:t xml:space="preserve">Define the problem: </w:t>
      </w:r>
      <w:r>
        <w:rPr>
          <w:rFonts w:ascii="Times New Roman" w:hAnsi="Times New Roman" w:cs="Times New Roman"/>
          <w:sz w:val="24"/>
        </w:rPr>
        <w:t xml:space="preserve">it is important to analyze and identify the current problems of the business that needs to addressed by the PR team. </w:t>
      </w:r>
      <w:r w:rsidR="0047218A">
        <w:rPr>
          <w:rFonts w:ascii="Times New Roman" w:hAnsi="Times New Roman" w:cs="Times New Roman"/>
          <w:sz w:val="24"/>
        </w:rPr>
        <w:t>The PR team should define the problem statement using the guidelines discussed in the previous section of this paper</w:t>
      </w:r>
      <w:r w:rsidR="001930EE">
        <w:rPr>
          <w:rFonts w:ascii="Times New Roman" w:hAnsi="Times New Roman" w:cs="Times New Roman"/>
          <w:sz w:val="24"/>
        </w:rPr>
        <w:t xml:space="preserve"> (Broom </w:t>
      </w:r>
      <w:r w:rsidR="001930EE" w:rsidRPr="001930EE">
        <w:rPr>
          <w:rFonts w:ascii="Times New Roman" w:hAnsi="Times New Roman" w:cs="Times New Roman"/>
          <w:sz w:val="24"/>
        </w:rPr>
        <w:t>&amp; Sha</w:t>
      </w:r>
      <w:r w:rsidR="001930EE">
        <w:rPr>
          <w:rFonts w:ascii="Times New Roman" w:hAnsi="Times New Roman" w:cs="Times New Roman"/>
          <w:sz w:val="24"/>
        </w:rPr>
        <w:t>, 2013)</w:t>
      </w:r>
      <w:r w:rsidR="0047218A">
        <w:rPr>
          <w:rFonts w:ascii="Times New Roman" w:hAnsi="Times New Roman" w:cs="Times New Roman"/>
          <w:sz w:val="24"/>
        </w:rPr>
        <w:t xml:space="preserve">. </w:t>
      </w:r>
    </w:p>
    <w:p w:rsidR="0047218A" w:rsidRDefault="00921609" w:rsidP="00B97486">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b/>
          <w:sz w:val="24"/>
        </w:rPr>
        <w:t>Formulating a program:</w:t>
      </w:r>
      <w:r>
        <w:rPr>
          <w:rFonts w:ascii="Times New Roman" w:hAnsi="Times New Roman" w:cs="Times New Roman"/>
          <w:sz w:val="24"/>
        </w:rPr>
        <w:t xml:space="preserve"> The PR team should identify the ideal situation that the business should be in when the crisis or problem is handled and the strategies and tactics needed to achieve this ideal situation. Additionally, the PR team should identify the areas, parties, or policies to target in order to solve the problem.</w:t>
      </w:r>
    </w:p>
    <w:p w:rsidR="0047218A" w:rsidRDefault="00921609" w:rsidP="00B97486">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b/>
          <w:sz w:val="24"/>
        </w:rPr>
        <w:t xml:space="preserve">Take </w:t>
      </w:r>
      <w:r w:rsidR="00014BD5">
        <w:rPr>
          <w:rFonts w:ascii="Times New Roman" w:hAnsi="Times New Roman" w:cs="Times New Roman"/>
          <w:b/>
          <w:sz w:val="24"/>
        </w:rPr>
        <w:t>action:</w:t>
      </w:r>
      <w:r w:rsidR="00014BD5">
        <w:rPr>
          <w:rFonts w:ascii="Times New Roman" w:hAnsi="Times New Roman" w:cs="Times New Roman"/>
          <w:sz w:val="24"/>
        </w:rPr>
        <w:t xml:space="preserve"> this</w:t>
      </w:r>
      <w:r w:rsidR="00BA17FE">
        <w:rPr>
          <w:rFonts w:ascii="Times New Roman" w:hAnsi="Times New Roman" w:cs="Times New Roman"/>
          <w:sz w:val="24"/>
        </w:rPr>
        <w:t xml:space="preserve"> step involves implementing the actual steps that have been identified to solve the problem at hand.</w:t>
      </w:r>
    </w:p>
    <w:p w:rsidR="00BA17FE" w:rsidRDefault="00921609" w:rsidP="00B97486">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b/>
          <w:sz w:val="24"/>
        </w:rPr>
        <w:t xml:space="preserve">Evaluate the program: </w:t>
      </w:r>
      <w:r>
        <w:rPr>
          <w:rFonts w:ascii="Times New Roman" w:hAnsi="Times New Roman" w:cs="Times New Roman"/>
          <w:sz w:val="24"/>
        </w:rPr>
        <w:t xml:space="preserve">this last step involves determining the success factors of the </w:t>
      </w:r>
      <w:r w:rsidR="00D213B5">
        <w:rPr>
          <w:rFonts w:ascii="Times New Roman" w:hAnsi="Times New Roman" w:cs="Times New Roman"/>
          <w:sz w:val="24"/>
        </w:rPr>
        <w:t>outlined</w:t>
      </w:r>
      <w:r>
        <w:rPr>
          <w:rFonts w:ascii="Times New Roman" w:hAnsi="Times New Roman" w:cs="Times New Roman"/>
          <w:sz w:val="24"/>
        </w:rPr>
        <w:t xml:space="preserve"> plan. It involves the following question: How will the outlined plan be deemed succe</w:t>
      </w:r>
      <w:r w:rsidR="00D213B5">
        <w:rPr>
          <w:rFonts w:ascii="Times New Roman" w:hAnsi="Times New Roman" w:cs="Times New Roman"/>
          <w:sz w:val="24"/>
        </w:rPr>
        <w:t>ss</w:t>
      </w:r>
      <w:r>
        <w:rPr>
          <w:rFonts w:ascii="Times New Roman" w:hAnsi="Times New Roman" w:cs="Times New Roman"/>
          <w:sz w:val="24"/>
        </w:rPr>
        <w:t>ful?</w:t>
      </w:r>
      <w:r w:rsidR="001930EE">
        <w:rPr>
          <w:rFonts w:ascii="Times New Roman" w:hAnsi="Times New Roman" w:cs="Times New Roman"/>
          <w:sz w:val="24"/>
        </w:rPr>
        <w:t xml:space="preserve"> (Broom </w:t>
      </w:r>
      <w:r w:rsidR="001930EE" w:rsidRPr="001930EE">
        <w:rPr>
          <w:rFonts w:ascii="Times New Roman" w:hAnsi="Times New Roman" w:cs="Times New Roman"/>
          <w:sz w:val="24"/>
        </w:rPr>
        <w:t>&amp; Sha</w:t>
      </w:r>
      <w:r w:rsidR="001930EE">
        <w:rPr>
          <w:rFonts w:ascii="Times New Roman" w:hAnsi="Times New Roman" w:cs="Times New Roman"/>
          <w:sz w:val="24"/>
        </w:rPr>
        <w:t>, 2013).</w:t>
      </w:r>
    </w:p>
    <w:p w:rsidR="001930EE" w:rsidRDefault="00921609">
      <w:pPr>
        <w:rPr>
          <w:rFonts w:ascii="Times New Roman" w:hAnsi="Times New Roman" w:cs="Times New Roman"/>
          <w:b/>
          <w:sz w:val="24"/>
        </w:rPr>
      </w:pPr>
      <w:r>
        <w:rPr>
          <w:rFonts w:ascii="Times New Roman" w:hAnsi="Times New Roman" w:cs="Times New Roman"/>
          <w:b/>
          <w:sz w:val="24"/>
        </w:rPr>
        <w:br w:type="page"/>
      </w:r>
    </w:p>
    <w:p w:rsidR="00D213B5" w:rsidRPr="001930EE" w:rsidRDefault="00921609" w:rsidP="00D213B5">
      <w:pPr>
        <w:spacing w:line="480" w:lineRule="auto"/>
        <w:jc w:val="center"/>
        <w:rPr>
          <w:rFonts w:ascii="Times New Roman" w:hAnsi="Times New Roman" w:cs="Times New Roman"/>
          <w:sz w:val="24"/>
        </w:rPr>
      </w:pPr>
      <w:r w:rsidRPr="001930EE">
        <w:rPr>
          <w:rFonts w:ascii="Times New Roman" w:hAnsi="Times New Roman" w:cs="Times New Roman"/>
          <w:sz w:val="24"/>
        </w:rPr>
        <w:lastRenderedPageBreak/>
        <w:t>R</w:t>
      </w:r>
      <w:r w:rsidR="001930EE" w:rsidRPr="001930EE">
        <w:rPr>
          <w:rFonts w:ascii="Times New Roman" w:hAnsi="Times New Roman" w:cs="Times New Roman"/>
          <w:sz w:val="24"/>
        </w:rPr>
        <w:t>eference</w:t>
      </w:r>
    </w:p>
    <w:p w:rsidR="00D213B5" w:rsidRPr="001930EE" w:rsidRDefault="00921609" w:rsidP="00D213B5">
      <w:pPr>
        <w:spacing w:line="480" w:lineRule="auto"/>
        <w:rPr>
          <w:rFonts w:ascii="Times New Roman" w:hAnsi="Times New Roman" w:cs="Times New Roman"/>
          <w:sz w:val="24"/>
        </w:rPr>
      </w:pPr>
      <w:r w:rsidRPr="001930EE">
        <w:rPr>
          <w:rFonts w:ascii="Times New Roman" w:hAnsi="Times New Roman" w:cs="Times New Roman"/>
          <w:sz w:val="24"/>
        </w:rPr>
        <w:t>Broom, G. M., &amp; Sha, B. L. (2013). Cutlip and Center's Effective Public Relations, 11th.</w:t>
      </w:r>
    </w:p>
    <w:p w:rsidR="006D6F3A" w:rsidRPr="006D6F3A" w:rsidRDefault="006D6F3A" w:rsidP="006D6F3A">
      <w:pPr>
        <w:spacing w:line="480" w:lineRule="auto"/>
        <w:rPr>
          <w:rFonts w:ascii="Times New Roman" w:hAnsi="Times New Roman" w:cs="Times New Roman"/>
          <w:sz w:val="24"/>
        </w:rPr>
      </w:pPr>
    </w:p>
    <w:sectPr w:rsidR="006D6F3A" w:rsidRPr="006D6F3A" w:rsidSect="00B255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974" w:rsidRDefault="004C3974">
      <w:pPr>
        <w:spacing w:after="0" w:line="240" w:lineRule="auto"/>
      </w:pPr>
      <w:r>
        <w:separator/>
      </w:r>
    </w:p>
  </w:endnote>
  <w:endnote w:type="continuationSeparator" w:id="1">
    <w:p w:rsidR="004C3974" w:rsidRDefault="004C39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974" w:rsidRDefault="004C3974">
      <w:pPr>
        <w:spacing w:after="0" w:line="240" w:lineRule="auto"/>
      </w:pPr>
      <w:r>
        <w:separator/>
      </w:r>
    </w:p>
  </w:footnote>
  <w:footnote w:type="continuationSeparator" w:id="1">
    <w:p w:rsidR="004C3974" w:rsidRDefault="004C39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D5" w:rsidRPr="00B255D5" w:rsidRDefault="00BC0BCF" w:rsidP="00B255D5">
    <w:pPr>
      <w:tabs>
        <w:tab w:val="left" w:pos="3120"/>
        <w:tab w:val="center" w:pos="4680"/>
      </w:tabs>
      <w:spacing w:line="480" w:lineRule="auto"/>
      <w:rPr>
        <w:rFonts w:ascii="Times New Roman" w:hAnsi="Times New Roman" w:cs="Times New Roman"/>
        <w:sz w:val="24"/>
        <w:szCs w:val="24"/>
      </w:rPr>
    </w:pPr>
    <w:r w:rsidRPr="00BC0BCF">
      <w:rPr>
        <w:rFonts w:ascii="Times New Roman" w:hAnsi="Times New Roman" w:cs="Times New Roman"/>
        <w:sz w:val="24"/>
        <w:szCs w:val="24"/>
      </w:rPr>
      <w:t xml:space="preserve">PUBLIC RELATIONS PLANNING </w:t>
    </w:r>
    <w:sdt>
      <w:sdtPr>
        <w:rPr>
          <w:rFonts w:ascii="Times New Roman" w:hAnsi="Times New Roman" w:cs="Times New Roman"/>
          <w:sz w:val="24"/>
          <w:szCs w:val="24"/>
        </w:rPr>
        <w:id w:val="-320579349"/>
        <w:docPartObj>
          <w:docPartGallery w:val="Page Numbers (Top of Page)"/>
          <w:docPartUnique/>
        </w:docPartObj>
      </w:sdtPr>
      <w:sdtEndPr>
        <w:rPr>
          <w:noProof/>
        </w:rPr>
      </w:sdtEndPr>
      <w:sdtContent>
        <w:r w:rsidR="00921609">
          <w:rPr>
            <w:rFonts w:ascii="Times New Roman" w:hAnsi="Times New Roman" w:cs="Times New Roman"/>
            <w:sz w:val="24"/>
            <w:szCs w:val="24"/>
          </w:rPr>
          <w:tab/>
        </w:r>
        <w:r w:rsidR="00921609">
          <w:rPr>
            <w:rFonts w:ascii="Times New Roman" w:hAnsi="Times New Roman" w:cs="Times New Roman"/>
            <w:sz w:val="24"/>
            <w:szCs w:val="24"/>
          </w:rPr>
          <w:tab/>
        </w:r>
        <w:r w:rsidR="00921609">
          <w:rPr>
            <w:rFonts w:ascii="Times New Roman" w:hAnsi="Times New Roman" w:cs="Times New Roman"/>
            <w:sz w:val="24"/>
            <w:szCs w:val="24"/>
          </w:rPr>
          <w:tab/>
        </w:r>
        <w:r w:rsidR="00921609">
          <w:rPr>
            <w:rFonts w:ascii="Times New Roman" w:hAnsi="Times New Roman" w:cs="Times New Roman"/>
            <w:sz w:val="24"/>
            <w:szCs w:val="24"/>
          </w:rPr>
          <w:tab/>
        </w:r>
        <w:r w:rsidR="00921609">
          <w:rPr>
            <w:rFonts w:ascii="Times New Roman" w:hAnsi="Times New Roman" w:cs="Times New Roman"/>
            <w:sz w:val="24"/>
            <w:szCs w:val="24"/>
          </w:rPr>
          <w:tab/>
        </w:r>
        <w:r w:rsidR="00921609">
          <w:rPr>
            <w:rFonts w:ascii="Times New Roman" w:hAnsi="Times New Roman" w:cs="Times New Roman"/>
            <w:sz w:val="24"/>
            <w:szCs w:val="24"/>
          </w:rPr>
          <w:tab/>
        </w:r>
        <w:r w:rsidR="00921609">
          <w:rPr>
            <w:rFonts w:ascii="Times New Roman" w:hAnsi="Times New Roman" w:cs="Times New Roman"/>
            <w:sz w:val="24"/>
            <w:szCs w:val="24"/>
          </w:rPr>
          <w:tab/>
        </w:r>
        <w:r w:rsidR="00DD12A3" w:rsidRPr="00B255D5">
          <w:rPr>
            <w:rFonts w:ascii="Times New Roman" w:hAnsi="Times New Roman" w:cs="Times New Roman"/>
            <w:sz w:val="24"/>
            <w:szCs w:val="24"/>
          </w:rPr>
          <w:fldChar w:fldCharType="begin"/>
        </w:r>
        <w:r w:rsidR="00921609" w:rsidRPr="00B255D5">
          <w:rPr>
            <w:rFonts w:ascii="Times New Roman" w:hAnsi="Times New Roman" w:cs="Times New Roman"/>
            <w:sz w:val="24"/>
            <w:szCs w:val="24"/>
          </w:rPr>
          <w:instrText xml:space="preserve"> PAGE   \* MERGEFORMAT </w:instrText>
        </w:r>
        <w:r w:rsidR="00DD12A3" w:rsidRPr="00B255D5">
          <w:rPr>
            <w:rFonts w:ascii="Times New Roman" w:hAnsi="Times New Roman" w:cs="Times New Roman"/>
            <w:sz w:val="24"/>
            <w:szCs w:val="24"/>
          </w:rPr>
          <w:fldChar w:fldCharType="separate"/>
        </w:r>
        <w:r w:rsidR="00014BD5">
          <w:rPr>
            <w:rFonts w:ascii="Times New Roman" w:hAnsi="Times New Roman" w:cs="Times New Roman"/>
            <w:noProof/>
            <w:sz w:val="24"/>
            <w:szCs w:val="24"/>
          </w:rPr>
          <w:t>4</w:t>
        </w:r>
        <w:r w:rsidR="00DD12A3" w:rsidRPr="00B255D5">
          <w:rPr>
            <w:rFonts w:ascii="Times New Roman" w:hAnsi="Times New Roman" w:cs="Times New Roman"/>
            <w:noProof/>
            <w:sz w:val="24"/>
            <w:szCs w:val="24"/>
          </w:rPr>
          <w:fldChar w:fldCharType="end"/>
        </w:r>
      </w:sdtContent>
    </w:sdt>
  </w:p>
  <w:p w:rsidR="00B255D5" w:rsidRDefault="00B255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D5" w:rsidRPr="00B255D5" w:rsidRDefault="00921609" w:rsidP="00B255D5">
    <w:pPr>
      <w:tabs>
        <w:tab w:val="left" w:pos="31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BC0BCF" w:rsidRPr="00BC0BCF">
      <w:rPr>
        <w:rFonts w:ascii="Times New Roman" w:hAnsi="Times New Roman" w:cs="Times New Roman"/>
        <w:sz w:val="24"/>
        <w:szCs w:val="24"/>
      </w:rPr>
      <w:t xml:space="preserve">PUBLIC RELATIONS PLANNING </w:t>
    </w:r>
    <w:sdt>
      <w:sdtPr>
        <w:rPr>
          <w:rFonts w:ascii="Times New Roman" w:hAnsi="Times New Roman" w:cs="Times New Roman"/>
          <w:sz w:val="24"/>
          <w:szCs w:val="24"/>
        </w:rPr>
        <w:id w:val="-13068508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D12A3" w:rsidRPr="00B255D5">
          <w:rPr>
            <w:rFonts w:ascii="Times New Roman" w:hAnsi="Times New Roman" w:cs="Times New Roman"/>
            <w:sz w:val="24"/>
            <w:szCs w:val="24"/>
          </w:rPr>
          <w:fldChar w:fldCharType="begin"/>
        </w:r>
        <w:r w:rsidRPr="00B255D5">
          <w:rPr>
            <w:rFonts w:ascii="Times New Roman" w:hAnsi="Times New Roman" w:cs="Times New Roman"/>
            <w:sz w:val="24"/>
            <w:szCs w:val="24"/>
          </w:rPr>
          <w:instrText xml:space="preserve"> PAGE   \* MERGEFORMAT </w:instrText>
        </w:r>
        <w:r w:rsidR="00DD12A3" w:rsidRPr="00B255D5">
          <w:rPr>
            <w:rFonts w:ascii="Times New Roman" w:hAnsi="Times New Roman" w:cs="Times New Roman"/>
            <w:sz w:val="24"/>
            <w:szCs w:val="24"/>
          </w:rPr>
          <w:fldChar w:fldCharType="separate"/>
        </w:r>
        <w:r w:rsidR="00014BD5">
          <w:rPr>
            <w:rFonts w:ascii="Times New Roman" w:hAnsi="Times New Roman" w:cs="Times New Roman"/>
            <w:noProof/>
            <w:sz w:val="24"/>
            <w:szCs w:val="24"/>
          </w:rPr>
          <w:t>1</w:t>
        </w:r>
        <w:r w:rsidR="00DD12A3" w:rsidRPr="00B255D5">
          <w:rPr>
            <w:rFonts w:ascii="Times New Roman" w:hAnsi="Times New Roman" w:cs="Times New Roman"/>
            <w:noProof/>
            <w:sz w:val="24"/>
            <w:szCs w:val="24"/>
          </w:rPr>
          <w:fldChar w:fldCharType="end"/>
        </w:r>
      </w:sdtContent>
    </w:sdt>
  </w:p>
  <w:p w:rsidR="00B255D5" w:rsidRDefault="00B255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A601F3"/>
    <w:multiLevelType w:val="hybridMultilevel"/>
    <w:tmpl w:val="E67484DC"/>
    <w:lvl w:ilvl="0" w:tplc="F0AC7B00">
      <w:start w:val="1"/>
      <w:numFmt w:val="bullet"/>
      <w:lvlText w:val=""/>
      <w:lvlJc w:val="left"/>
      <w:pPr>
        <w:ind w:left="720" w:hanging="360"/>
      </w:pPr>
      <w:rPr>
        <w:rFonts w:ascii="Symbol" w:hAnsi="Symbol" w:hint="default"/>
      </w:rPr>
    </w:lvl>
    <w:lvl w:ilvl="1" w:tplc="372C254A" w:tentative="1">
      <w:start w:val="1"/>
      <w:numFmt w:val="bullet"/>
      <w:lvlText w:val="o"/>
      <w:lvlJc w:val="left"/>
      <w:pPr>
        <w:ind w:left="1440" w:hanging="360"/>
      </w:pPr>
      <w:rPr>
        <w:rFonts w:ascii="Courier New" w:hAnsi="Courier New" w:cs="Courier New" w:hint="default"/>
      </w:rPr>
    </w:lvl>
    <w:lvl w:ilvl="2" w:tplc="F4481CAC" w:tentative="1">
      <w:start w:val="1"/>
      <w:numFmt w:val="bullet"/>
      <w:lvlText w:val=""/>
      <w:lvlJc w:val="left"/>
      <w:pPr>
        <w:ind w:left="2160" w:hanging="360"/>
      </w:pPr>
      <w:rPr>
        <w:rFonts w:ascii="Wingdings" w:hAnsi="Wingdings" w:hint="default"/>
      </w:rPr>
    </w:lvl>
    <w:lvl w:ilvl="3" w:tplc="611841A2" w:tentative="1">
      <w:start w:val="1"/>
      <w:numFmt w:val="bullet"/>
      <w:lvlText w:val=""/>
      <w:lvlJc w:val="left"/>
      <w:pPr>
        <w:ind w:left="2880" w:hanging="360"/>
      </w:pPr>
      <w:rPr>
        <w:rFonts w:ascii="Symbol" w:hAnsi="Symbol" w:hint="default"/>
      </w:rPr>
    </w:lvl>
    <w:lvl w:ilvl="4" w:tplc="2F4AB488" w:tentative="1">
      <w:start w:val="1"/>
      <w:numFmt w:val="bullet"/>
      <w:lvlText w:val="o"/>
      <w:lvlJc w:val="left"/>
      <w:pPr>
        <w:ind w:left="3600" w:hanging="360"/>
      </w:pPr>
      <w:rPr>
        <w:rFonts w:ascii="Courier New" w:hAnsi="Courier New" w:cs="Courier New" w:hint="default"/>
      </w:rPr>
    </w:lvl>
    <w:lvl w:ilvl="5" w:tplc="36666566" w:tentative="1">
      <w:start w:val="1"/>
      <w:numFmt w:val="bullet"/>
      <w:lvlText w:val=""/>
      <w:lvlJc w:val="left"/>
      <w:pPr>
        <w:ind w:left="4320" w:hanging="360"/>
      </w:pPr>
      <w:rPr>
        <w:rFonts w:ascii="Wingdings" w:hAnsi="Wingdings" w:hint="default"/>
      </w:rPr>
    </w:lvl>
    <w:lvl w:ilvl="6" w:tplc="77E29012" w:tentative="1">
      <w:start w:val="1"/>
      <w:numFmt w:val="bullet"/>
      <w:lvlText w:val=""/>
      <w:lvlJc w:val="left"/>
      <w:pPr>
        <w:ind w:left="5040" w:hanging="360"/>
      </w:pPr>
      <w:rPr>
        <w:rFonts w:ascii="Symbol" w:hAnsi="Symbol" w:hint="default"/>
      </w:rPr>
    </w:lvl>
    <w:lvl w:ilvl="7" w:tplc="8878D374" w:tentative="1">
      <w:start w:val="1"/>
      <w:numFmt w:val="bullet"/>
      <w:lvlText w:val="o"/>
      <w:lvlJc w:val="left"/>
      <w:pPr>
        <w:ind w:left="5760" w:hanging="360"/>
      </w:pPr>
      <w:rPr>
        <w:rFonts w:ascii="Courier New" w:hAnsi="Courier New" w:cs="Courier New" w:hint="default"/>
      </w:rPr>
    </w:lvl>
    <w:lvl w:ilvl="8" w:tplc="931E6DE6" w:tentative="1">
      <w:start w:val="1"/>
      <w:numFmt w:val="bullet"/>
      <w:lvlText w:val=""/>
      <w:lvlJc w:val="left"/>
      <w:pPr>
        <w:ind w:left="6480" w:hanging="360"/>
      </w:pPr>
      <w:rPr>
        <w:rFonts w:ascii="Wingdings" w:hAnsi="Wingdings" w:hint="default"/>
      </w:rPr>
    </w:lvl>
  </w:abstractNum>
  <w:abstractNum w:abstractNumId="1">
    <w:nsid w:val="792C6D1F"/>
    <w:multiLevelType w:val="hybridMultilevel"/>
    <w:tmpl w:val="4A3C6EC8"/>
    <w:lvl w:ilvl="0" w:tplc="06C03B54">
      <w:start w:val="1"/>
      <w:numFmt w:val="lowerRoman"/>
      <w:lvlText w:val="%1."/>
      <w:lvlJc w:val="left"/>
      <w:pPr>
        <w:ind w:left="1080" w:hanging="720"/>
      </w:pPr>
      <w:rPr>
        <w:rFonts w:hint="default"/>
      </w:rPr>
    </w:lvl>
    <w:lvl w:ilvl="1" w:tplc="736ECA0C" w:tentative="1">
      <w:start w:val="1"/>
      <w:numFmt w:val="lowerLetter"/>
      <w:lvlText w:val="%2."/>
      <w:lvlJc w:val="left"/>
      <w:pPr>
        <w:ind w:left="1440" w:hanging="360"/>
      </w:pPr>
    </w:lvl>
    <w:lvl w:ilvl="2" w:tplc="E374891C" w:tentative="1">
      <w:start w:val="1"/>
      <w:numFmt w:val="lowerRoman"/>
      <w:lvlText w:val="%3."/>
      <w:lvlJc w:val="right"/>
      <w:pPr>
        <w:ind w:left="2160" w:hanging="180"/>
      </w:pPr>
    </w:lvl>
    <w:lvl w:ilvl="3" w:tplc="7592064A" w:tentative="1">
      <w:start w:val="1"/>
      <w:numFmt w:val="decimal"/>
      <w:lvlText w:val="%4."/>
      <w:lvlJc w:val="left"/>
      <w:pPr>
        <w:ind w:left="2880" w:hanging="360"/>
      </w:pPr>
    </w:lvl>
    <w:lvl w:ilvl="4" w:tplc="A33499CE" w:tentative="1">
      <w:start w:val="1"/>
      <w:numFmt w:val="lowerLetter"/>
      <w:lvlText w:val="%5."/>
      <w:lvlJc w:val="left"/>
      <w:pPr>
        <w:ind w:left="3600" w:hanging="360"/>
      </w:pPr>
    </w:lvl>
    <w:lvl w:ilvl="5" w:tplc="1C22B7A0" w:tentative="1">
      <w:start w:val="1"/>
      <w:numFmt w:val="lowerRoman"/>
      <w:lvlText w:val="%6."/>
      <w:lvlJc w:val="right"/>
      <w:pPr>
        <w:ind w:left="4320" w:hanging="180"/>
      </w:pPr>
    </w:lvl>
    <w:lvl w:ilvl="6" w:tplc="0A363746" w:tentative="1">
      <w:start w:val="1"/>
      <w:numFmt w:val="decimal"/>
      <w:lvlText w:val="%7."/>
      <w:lvlJc w:val="left"/>
      <w:pPr>
        <w:ind w:left="5040" w:hanging="360"/>
      </w:pPr>
    </w:lvl>
    <w:lvl w:ilvl="7" w:tplc="F97CA2C4" w:tentative="1">
      <w:start w:val="1"/>
      <w:numFmt w:val="lowerLetter"/>
      <w:lvlText w:val="%8."/>
      <w:lvlJc w:val="left"/>
      <w:pPr>
        <w:ind w:left="5760" w:hanging="360"/>
      </w:pPr>
    </w:lvl>
    <w:lvl w:ilvl="8" w:tplc="E7C4D9A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576FF"/>
    <w:rsid w:val="00001BDD"/>
    <w:rsid w:val="0001356F"/>
    <w:rsid w:val="00014BD5"/>
    <w:rsid w:val="00152C50"/>
    <w:rsid w:val="001562A0"/>
    <w:rsid w:val="00165740"/>
    <w:rsid w:val="00176CD3"/>
    <w:rsid w:val="00185A3C"/>
    <w:rsid w:val="001930EE"/>
    <w:rsid w:val="003C6215"/>
    <w:rsid w:val="004632C8"/>
    <w:rsid w:val="0047218A"/>
    <w:rsid w:val="004A5957"/>
    <w:rsid w:val="004C3974"/>
    <w:rsid w:val="004F5EBB"/>
    <w:rsid w:val="005603F5"/>
    <w:rsid w:val="006D6F3A"/>
    <w:rsid w:val="007F49F7"/>
    <w:rsid w:val="007F525E"/>
    <w:rsid w:val="008576FF"/>
    <w:rsid w:val="0091711B"/>
    <w:rsid w:val="00921609"/>
    <w:rsid w:val="00924959"/>
    <w:rsid w:val="00952626"/>
    <w:rsid w:val="009B79E4"/>
    <w:rsid w:val="00A32EEC"/>
    <w:rsid w:val="00A7017D"/>
    <w:rsid w:val="00AA5BD9"/>
    <w:rsid w:val="00B21F33"/>
    <w:rsid w:val="00B255D5"/>
    <w:rsid w:val="00B6510B"/>
    <w:rsid w:val="00B97486"/>
    <w:rsid w:val="00BA17FE"/>
    <w:rsid w:val="00BC0BCF"/>
    <w:rsid w:val="00BC6420"/>
    <w:rsid w:val="00C311B6"/>
    <w:rsid w:val="00C5285A"/>
    <w:rsid w:val="00CE2BAD"/>
    <w:rsid w:val="00D12B8C"/>
    <w:rsid w:val="00D213B5"/>
    <w:rsid w:val="00D54120"/>
    <w:rsid w:val="00D651B3"/>
    <w:rsid w:val="00DD12A3"/>
    <w:rsid w:val="00EC068F"/>
    <w:rsid w:val="00EC3D0C"/>
    <w:rsid w:val="00F812B2"/>
    <w:rsid w:val="00F87BF7"/>
    <w:rsid w:val="00FC75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1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A3C"/>
    <w:pPr>
      <w:ind w:left="720"/>
      <w:contextualSpacing/>
    </w:pPr>
  </w:style>
  <w:style w:type="paragraph" w:styleId="Header">
    <w:name w:val="header"/>
    <w:basedOn w:val="Normal"/>
    <w:link w:val="HeaderChar"/>
    <w:uiPriority w:val="99"/>
    <w:unhideWhenUsed/>
    <w:rsid w:val="00B25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D5"/>
  </w:style>
  <w:style w:type="paragraph" w:styleId="Footer">
    <w:name w:val="footer"/>
    <w:basedOn w:val="Normal"/>
    <w:link w:val="FooterChar"/>
    <w:uiPriority w:val="99"/>
    <w:unhideWhenUsed/>
    <w:rsid w:val="00B25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A3C"/>
    <w:pPr>
      <w:ind w:left="720"/>
      <w:contextualSpacing/>
    </w:pPr>
  </w:style>
  <w:style w:type="paragraph" w:styleId="Header">
    <w:name w:val="header"/>
    <w:basedOn w:val="Normal"/>
    <w:link w:val="HeaderChar"/>
    <w:uiPriority w:val="99"/>
    <w:unhideWhenUsed/>
    <w:rsid w:val="00B25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D5"/>
  </w:style>
  <w:style w:type="paragraph" w:styleId="Footer">
    <w:name w:val="footer"/>
    <w:basedOn w:val="Normal"/>
    <w:link w:val="FooterChar"/>
    <w:uiPriority w:val="99"/>
    <w:unhideWhenUsed/>
    <w:rsid w:val="00B25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D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86903-9D15-4CBA-A30D-F50239D08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Kanyua</dc:creator>
  <cp:lastModifiedBy>ADM</cp:lastModifiedBy>
  <cp:revision>3</cp:revision>
  <dcterms:created xsi:type="dcterms:W3CDTF">2019-11-07T13:46:00Z</dcterms:created>
  <dcterms:modified xsi:type="dcterms:W3CDTF">2019-11-07T13:47:00Z</dcterms:modified>
</cp:coreProperties>
</file>